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9A" w:rsidRPr="001D00D2" w:rsidRDefault="0066189A" w:rsidP="00FC1875">
      <w:pPr>
        <w:jc w:val="center"/>
        <w:rPr>
          <w:b/>
          <w:bCs/>
          <w:sz w:val="32"/>
          <w:szCs w:val="32"/>
          <w:lang w:val="ru-RU" w:eastAsia="bg-BG"/>
        </w:rPr>
      </w:pPr>
      <w:r w:rsidRPr="001D00D2">
        <w:rPr>
          <w:b/>
          <w:bCs/>
          <w:sz w:val="32"/>
          <w:szCs w:val="32"/>
          <w:lang w:val="ru-RU" w:eastAsia="bg-BG"/>
        </w:rPr>
        <w:t>СЪОБЩЕНИЕ</w:t>
      </w:r>
    </w:p>
    <w:p w:rsidR="0066189A" w:rsidRDefault="0066189A" w:rsidP="00FC1875">
      <w:pPr>
        <w:jc w:val="both"/>
        <w:rPr>
          <w:lang w:val="bg-BG" w:eastAsia="bg-BG"/>
        </w:rPr>
      </w:pPr>
    </w:p>
    <w:p w:rsidR="0066189A" w:rsidRPr="002C79CC" w:rsidRDefault="0066189A" w:rsidP="00FC1875">
      <w:pPr>
        <w:jc w:val="both"/>
        <w:rPr>
          <w:lang w:val="bg-BG" w:eastAsia="bg-BG"/>
        </w:rPr>
      </w:pPr>
    </w:p>
    <w:p w:rsidR="004E1DE4" w:rsidRDefault="0066189A" w:rsidP="00B051E4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4E1DE4">
        <w:rPr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E519C3">
        <w:rPr>
          <w:b/>
          <w:bCs/>
          <w:lang w:val="ru-RU" w:eastAsia="bg-BG"/>
        </w:rPr>
        <w:t xml:space="preserve"> 1033</w:t>
      </w:r>
      <w:r w:rsidR="00B051E4">
        <w:rPr>
          <w:b/>
          <w:bCs/>
          <w:lang w:val="ru-RU" w:eastAsia="bg-BG"/>
        </w:rPr>
        <w:t xml:space="preserve"> от 04.10</w:t>
      </w:r>
      <w:r w:rsidR="005C7095">
        <w:rPr>
          <w:b/>
          <w:bCs/>
          <w:lang w:val="ru-RU" w:eastAsia="bg-BG"/>
        </w:rPr>
        <w:t>.</w:t>
      </w:r>
      <w:r w:rsidR="005805B7">
        <w:rPr>
          <w:b/>
          <w:bCs/>
          <w:lang w:val="bg-BG" w:eastAsia="bg-BG"/>
        </w:rPr>
        <w:t xml:space="preserve">2023 </w:t>
      </w:r>
      <w:r w:rsidR="00FC04DA">
        <w:rPr>
          <w:b/>
          <w:bCs/>
          <w:lang w:val="bg-BG" w:eastAsia="bg-BG"/>
        </w:rPr>
        <w:t>г</w:t>
      </w:r>
      <w:r w:rsidR="001118D6">
        <w:rPr>
          <w:b/>
          <w:bCs/>
          <w:lang w:val="bg-BG" w:eastAsia="bg-BG"/>
        </w:rPr>
        <w:t>. на кмета на о</w:t>
      </w:r>
      <w:r w:rsidRPr="00844081">
        <w:rPr>
          <w:b/>
          <w:bCs/>
          <w:lang w:val="bg-BG" w:eastAsia="bg-BG"/>
        </w:rPr>
        <w:t>бщина Севлиево е разрешено:</w:t>
      </w:r>
    </w:p>
    <w:p w:rsidR="00E519C3" w:rsidRPr="00E519C3" w:rsidRDefault="00E519C3" w:rsidP="00E519C3">
      <w:pPr>
        <w:ind w:right="-1" w:firstLine="720"/>
        <w:jc w:val="both"/>
        <w:rPr>
          <w:lang w:val="bg-BG"/>
        </w:rPr>
      </w:pPr>
      <w:r w:rsidRPr="00E519C3">
        <w:rPr>
          <w:b/>
          <w:lang w:val="bg-BG"/>
        </w:rPr>
        <w:t>Изработване на изменение на Подробен устройствен план – план за застрояване (ПУП – ПЗ)</w:t>
      </w:r>
      <w:r w:rsidRPr="00E519C3">
        <w:rPr>
          <w:lang w:val="bg-BG"/>
        </w:rPr>
        <w:t xml:space="preserve"> в обхвата на ПИ 63673.59.9 по КККР на с. Ряховците, Община Севлиево на основание чл. 109, ал. 1, т. 3 от ЗУТ във връзка с чл. 50, ал. 4 от ППЗОЗЗ.</w:t>
      </w:r>
    </w:p>
    <w:p w:rsidR="00E519C3" w:rsidRPr="00E519C3" w:rsidRDefault="00E519C3" w:rsidP="00E519C3">
      <w:pPr>
        <w:ind w:right="-1" w:firstLine="720"/>
        <w:jc w:val="both"/>
        <w:rPr>
          <w:lang w:val="bg-BG"/>
        </w:rPr>
      </w:pPr>
      <w:r w:rsidRPr="00E519C3">
        <w:rPr>
          <w:lang w:val="bg-BG"/>
        </w:rPr>
        <w:t>ПУП следва да се изработи като ПЗ – план за застрояване.</w:t>
      </w:r>
    </w:p>
    <w:p w:rsidR="00E519C3" w:rsidRPr="00E519C3" w:rsidRDefault="00E519C3" w:rsidP="00E519C3">
      <w:pPr>
        <w:ind w:right="-1"/>
        <w:jc w:val="both"/>
        <w:rPr>
          <w:lang w:val="bg-BG"/>
        </w:rPr>
      </w:pPr>
      <w:r w:rsidRPr="00E519C3">
        <w:rPr>
          <w:lang w:val="bg-BG"/>
        </w:rPr>
        <w:tab/>
        <w:t>С плана за застрояване да се установи предназначение на ПИ 63673.59.9 по КККР на с. Ряховците, Община Севлиево – „Производствена, складова дейност и фотоволтаична електроцентрала“ и да се въведе режим на устройство и застрояване както следва:</w:t>
      </w:r>
    </w:p>
    <w:p w:rsidR="00E519C3" w:rsidRPr="00E519C3" w:rsidRDefault="00E519C3" w:rsidP="00E519C3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E519C3">
        <w:rPr>
          <w:b/>
          <w:lang w:val="bg-BG"/>
        </w:rPr>
        <w:t>Устройствена зона</w:t>
      </w:r>
      <w:r w:rsidRPr="00E519C3">
        <w:rPr>
          <w:lang w:val="bg-BG"/>
        </w:rPr>
        <w:t xml:space="preserve"> – предимно производствено; </w:t>
      </w:r>
    </w:p>
    <w:p w:rsidR="00E519C3" w:rsidRPr="00E519C3" w:rsidRDefault="00E519C3" w:rsidP="00E519C3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E519C3">
        <w:rPr>
          <w:b/>
          <w:lang w:val="bg-BG"/>
        </w:rPr>
        <w:t>Начин на застрояване</w:t>
      </w:r>
      <w:r w:rsidRPr="00E519C3">
        <w:rPr>
          <w:lang w:val="bg-BG"/>
        </w:rPr>
        <w:t xml:space="preserve"> – свободно;</w:t>
      </w:r>
    </w:p>
    <w:p w:rsidR="00E519C3" w:rsidRPr="00E519C3" w:rsidRDefault="00E519C3" w:rsidP="00E519C3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E519C3">
        <w:rPr>
          <w:b/>
          <w:lang w:val="bg-BG"/>
        </w:rPr>
        <w:t>Характер на застрояване</w:t>
      </w:r>
      <w:r w:rsidRPr="00E519C3">
        <w:rPr>
          <w:lang w:val="bg-BG"/>
        </w:rPr>
        <w:t xml:space="preserve"> –  средно, с височина до 15 м.;</w:t>
      </w:r>
    </w:p>
    <w:p w:rsidR="00E519C3" w:rsidRPr="00E519C3" w:rsidRDefault="00E519C3" w:rsidP="00E519C3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E519C3">
        <w:rPr>
          <w:b/>
          <w:lang w:val="bg-BG"/>
        </w:rPr>
        <w:t>Максимална плътност на застрояване</w:t>
      </w:r>
      <w:r w:rsidRPr="00E519C3">
        <w:rPr>
          <w:lang w:val="bg-BG"/>
        </w:rPr>
        <w:t xml:space="preserve"> – 80 %;</w:t>
      </w:r>
    </w:p>
    <w:p w:rsidR="00E519C3" w:rsidRPr="00E519C3" w:rsidRDefault="00E519C3" w:rsidP="00E519C3">
      <w:pPr>
        <w:numPr>
          <w:ilvl w:val="0"/>
          <w:numId w:val="2"/>
        </w:numPr>
        <w:ind w:right="-1"/>
        <w:jc w:val="both"/>
        <w:rPr>
          <w:lang w:val="bg-BG"/>
        </w:rPr>
      </w:pPr>
      <w:r w:rsidRPr="00E519C3">
        <w:rPr>
          <w:b/>
          <w:lang w:val="bg-BG"/>
        </w:rPr>
        <w:t>Максимална интензивност на застрояване</w:t>
      </w:r>
      <w:r w:rsidRPr="00E519C3">
        <w:rPr>
          <w:lang w:val="bg-BG"/>
        </w:rPr>
        <w:t xml:space="preserve"> – 2,5;</w:t>
      </w:r>
    </w:p>
    <w:p w:rsidR="00E519C3" w:rsidRPr="00E519C3" w:rsidRDefault="00E519C3" w:rsidP="00E519C3">
      <w:pPr>
        <w:numPr>
          <w:ilvl w:val="0"/>
          <w:numId w:val="2"/>
        </w:numPr>
        <w:ind w:right="-1"/>
        <w:jc w:val="both"/>
        <w:rPr>
          <w:b/>
          <w:lang w:val="bg-BG"/>
        </w:rPr>
      </w:pPr>
      <w:r w:rsidRPr="00E519C3">
        <w:rPr>
          <w:b/>
          <w:lang w:val="bg-BG"/>
        </w:rPr>
        <w:t>Минимална озеленена площ</w:t>
      </w:r>
      <w:r w:rsidRPr="00E519C3">
        <w:rPr>
          <w:lang w:val="bg-BG"/>
        </w:rPr>
        <w:t xml:space="preserve"> –  20%.</w:t>
      </w:r>
    </w:p>
    <w:p w:rsidR="00E519C3" w:rsidRPr="00E519C3" w:rsidRDefault="00E519C3" w:rsidP="00E519C3">
      <w:pPr>
        <w:ind w:right="-1" w:firstLine="720"/>
        <w:jc w:val="both"/>
        <w:rPr>
          <w:lang w:val="bg-BG"/>
        </w:rPr>
      </w:pPr>
      <w:r w:rsidRPr="00E519C3">
        <w:rPr>
          <w:lang w:val="bg-BG"/>
        </w:rPr>
        <w:t xml:space="preserve">Транспортният достъп до имота се осъществява от съществуващите пътища от стопанския двор – общинска собственост. </w:t>
      </w:r>
    </w:p>
    <w:p w:rsidR="00E519C3" w:rsidRPr="00E519C3" w:rsidRDefault="00E519C3" w:rsidP="00E519C3">
      <w:pPr>
        <w:ind w:right="-1" w:firstLine="720"/>
        <w:jc w:val="both"/>
        <w:rPr>
          <w:lang w:val="bg-BG"/>
        </w:rPr>
      </w:pPr>
      <w:r w:rsidRPr="00E519C3">
        <w:rPr>
          <w:lang w:val="bg-BG"/>
        </w:rPr>
        <w:t xml:space="preserve">Да се представи становище от РИОСВ – гр. Велико Търново при </w:t>
      </w:r>
      <w:proofErr w:type="spellStart"/>
      <w:r w:rsidRPr="00E519C3">
        <w:rPr>
          <w:lang w:val="bg-BG"/>
        </w:rPr>
        <w:t>входиране</w:t>
      </w:r>
      <w:proofErr w:type="spellEnd"/>
      <w:r w:rsidRPr="00E519C3">
        <w:rPr>
          <w:lang w:val="bg-BG"/>
        </w:rPr>
        <w:t xml:space="preserve"> на ПУП – ПЗ.</w:t>
      </w:r>
    </w:p>
    <w:p w:rsidR="0066189A" w:rsidRDefault="0066189A" w:rsidP="00B051E4">
      <w:pPr>
        <w:ind w:right="-1"/>
        <w:jc w:val="both"/>
        <w:rPr>
          <w:b/>
          <w:bCs/>
          <w:color w:val="000000"/>
          <w:lang w:val="bg-BG"/>
        </w:rPr>
      </w:pPr>
    </w:p>
    <w:p w:rsidR="005805B7" w:rsidRPr="005805B7" w:rsidRDefault="0066189A" w:rsidP="005805B7">
      <w:pPr>
        <w:ind w:right="-1" w:firstLine="851"/>
        <w:jc w:val="both"/>
        <w:rPr>
          <w:b/>
          <w:bCs/>
          <w:lang w:val="bg-BG"/>
        </w:rPr>
      </w:pPr>
      <w:r w:rsidRPr="002F1280">
        <w:rPr>
          <w:b/>
          <w:bCs/>
          <w:color w:val="000000"/>
          <w:lang w:val="bg-BG"/>
        </w:rPr>
        <w:t>Обхват на устройствения проект</w:t>
      </w:r>
      <w:r w:rsidRPr="001D00D2">
        <w:rPr>
          <w:color w:val="000000"/>
          <w:lang w:val="bg-BG"/>
        </w:rPr>
        <w:t xml:space="preserve">: </w:t>
      </w:r>
      <w:r w:rsidR="00E519C3" w:rsidRPr="00E519C3">
        <w:rPr>
          <w:b/>
          <w:bCs/>
          <w:lang w:val="bg-BG"/>
        </w:rPr>
        <w:t>ПИ 63673.59.9 по КККР на с. Ряховците, Община Севлиево</w:t>
      </w:r>
      <w:bookmarkStart w:id="0" w:name="_GoBack"/>
      <w:bookmarkEnd w:id="0"/>
      <w:r w:rsidR="005805B7" w:rsidRPr="005805B7">
        <w:rPr>
          <w:b/>
          <w:bCs/>
          <w:lang w:val="bg-BG"/>
        </w:rPr>
        <w:t>.</w:t>
      </w:r>
    </w:p>
    <w:p w:rsidR="006A205D" w:rsidRPr="006A205D" w:rsidRDefault="006A205D" w:rsidP="006A205D">
      <w:pPr>
        <w:ind w:right="-1" w:firstLine="851"/>
        <w:jc w:val="both"/>
        <w:rPr>
          <w:b/>
          <w:bCs/>
          <w:lang w:val="bg-BG"/>
        </w:rPr>
      </w:pP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66189A" w:rsidRDefault="0066189A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66189A" w:rsidRPr="002F1280" w:rsidRDefault="0066189A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B051E4">
        <w:rPr>
          <w:lang w:val="bg-BG" w:eastAsia="bg-BG"/>
        </w:rPr>
        <w:t>ъобщението е поставено на 05.10</w:t>
      </w:r>
      <w:r>
        <w:rPr>
          <w:lang w:val="bg-BG" w:eastAsia="bg-BG"/>
        </w:rPr>
        <w:t>.202</w:t>
      </w:r>
      <w:r w:rsidR="00344058">
        <w:rPr>
          <w:lang w:val="ru-RU" w:eastAsia="bg-BG"/>
        </w:rPr>
        <w:t>3</w:t>
      </w:r>
      <w:r w:rsidR="006A205D">
        <w:rPr>
          <w:lang w:val="ru-RU" w:eastAsia="bg-BG"/>
        </w:rPr>
        <w:t xml:space="preserve"> 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p w:rsidR="0066189A" w:rsidRPr="001D00D2" w:rsidRDefault="0066189A">
      <w:pPr>
        <w:rPr>
          <w:lang w:val="ru-RU"/>
        </w:rPr>
      </w:pPr>
    </w:p>
    <w:sectPr w:rsidR="0066189A" w:rsidRPr="001D00D2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BB8" w:rsidRDefault="001B6BB8">
      <w:r>
        <w:separator/>
      </w:r>
    </w:p>
  </w:endnote>
  <w:endnote w:type="continuationSeparator" w:id="0">
    <w:p w:rsidR="001B6BB8" w:rsidRDefault="001B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pStyle w:val="a6"/>
      <w:rPr>
        <w:b/>
        <w:bCs/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08C915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89A" w:rsidRDefault="00F35F17">
                          <w:pPr>
                            <w:rPr>
                              <w:b/>
                              <w:bCs/>
                              <w:lang w:val="bg-BG"/>
                            </w:rPr>
                          </w:pPr>
                          <w:r>
                            <w:rPr>
                              <w:b/>
                              <w:bCs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920115" cy="605790"/>
                                <wp:effectExtent l="0" t="0" r="0" b="3810"/>
                                <wp:docPr id="5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Картина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20115" cy="605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6189A" w:rsidRDefault="0066189A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66189A" w:rsidRDefault="00F35F17">
                    <w:pPr>
                      <w:rPr>
                        <w:b/>
                        <w:bCs/>
                        <w:lang w:val="bg-BG"/>
                      </w:rPr>
                    </w:pPr>
                    <w:r>
                      <w:rPr>
                        <w:b/>
                        <w:bCs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920115" cy="605790"/>
                          <wp:effectExtent l="0" t="0" r="0" b="3810"/>
                          <wp:docPr id="5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Картина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011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189A" w:rsidRDefault="0066189A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6189A">
      <w:rPr>
        <w:b/>
        <w:bCs/>
        <w:lang w:val="ru-RU"/>
      </w:rPr>
      <w:t xml:space="preserve">                                                             </w:t>
    </w:r>
  </w:p>
  <w:p w:rsidR="0066189A" w:rsidRDefault="0066189A">
    <w:pPr>
      <w:pStyle w:val="a6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66189A" w:rsidRDefault="0066189A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1D00D2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66189A" w:rsidRPr="001D00D2" w:rsidRDefault="0066189A">
    <w:pPr>
      <w:pStyle w:val="a6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BB8" w:rsidRDefault="001B6BB8">
      <w:r>
        <w:separator/>
      </w:r>
    </w:p>
  </w:footnote>
  <w:footnote w:type="continuationSeparator" w:id="0">
    <w:p w:rsidR="001B6BB8" w:rsidRDefault="001B6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89A" w:rsidRDefault="00F35F17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34670" cy="831215"/>
          <wp:effectExtent l="0" t="0" r="0" b="6985"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89A">
      <w:rPr>
        <w:lang w:val="bg-BG"/>
      </w:rPr>
      <w:t xml:space="preserve"> </w:t>
    </w: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66189A" w:rsidRDefault="0066189A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66189A" w:rsidRDefault="0066189A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66189A" w:rsidRDefault="0066189A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66189A" w:rsidRDefault="0066189A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66189A" w:rsidRDefault="00F35F17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BB83AD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70D64"/>
    <w:multiLevelType w:val="hybridMultilevel"/>
    <w:tmpl w:val="A7A635CE"/>
    <w:lvl w:ilvl="0" w:tplc="A5E27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87A38"/>
    <w:multiLevelType w:val="hybridMultilevel"/>
    <w:tmpl w:val="48E63554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D7102A"/>
    <w:multiLevelType w:val="hybridMultilevel"/>
    <w:tmpl w:val="957A1184"/>
    <w:lvl w:ilvl="0" w:tplc="8E84FB4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35E3AC3"/>
    <w:multiLevelType w:val="hybridMultilevel"/>
    <w:tmpl w:val="D574552A"/>
    <w:lvl w:ilvl="0" w:tplc="AE20B1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E87674"/>
    <w:multiLevelType w:val="hybridMultilevel"/>
    <w:tmpl w:val="2F7E49AE"/>
    <w:lvl w:ilvl="0" w:tplc="B0EA82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B4501BB"/>
    <w:multiLevelType w:val="hybridMultilevel"/>
    <w:tmpl w:val="ACF83E74"/>
    <w:lvl w:ilvl="0" w:tplc="72721F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20755"/>
    <w:rsid w:val="0007280B"/>
    <w:rsid w:val="0008572B"/>
    <w:rsid w:val="000A4686"/>
    <w:rsid w:val="000B1023"/>
    <w:rsid w:val="000C12C3"/>
    <w:rsid w:val="000C6496"/>
    <w:rsid w:val="000D3ECB"/>
    <w:rsid w:val="000E5753"/>
    <w:rsid w:val="001118D6"/>
    <w:rsid w:val="00131BAC"/>
    <w:rsid w:val="00194174"/>
    <w:rsid w:val="001B6BB8"/>
    <w:rsid w:val="001D00D2"/>
    <w:rsid w:val="001D51A7"/>
    <w:rsid w:val="001E7AB9"/>
    <w:rsid w:val="0025393F"/>
    <w:rsid w:val="002C79CC"/>
    <w:rsid w:val="002F1280"/>
    <w:rsid w:val="00324A6A"/>
    <w:rsid w:val="0034187D"/>
    <w:rsid w:val="00344058"/>
    <w:rsid w:val="003645F1"/>
    <w:rsid w:val="00380932"/>
    <w:rsid w:val="003C6642"/>
    <w:rsid w:val="004450CB"/>
    <w:rsid w:val="00451801"/>
    <w:rsid w:val="004520C4"/>
    <w:rsid w:val="004524DB"/>
    <w:rsid w:val="0046236B"/>
    <w:rsid w:val="00466214"/>
    <w:rsid w:val="004A66E5"/>
    <w:rsid w:val="004E02F2"/>
    <w:rsid w:val="004E1DE4"/>
    <w:rsid w:val="00513104"/>
    <w:rsid w:val="00534136"/>
    <w:rsid w:val="00554534"/>
    <w:rsid w:val="0057415A"/>
    <w:rsid w:val="005805B7"/>
    <w:rsid w:val="0058346C"/>
    <w:rsid w:val="005C0DFF"/>
    <w:rsid w:val="005C47B2"/>
    <w:rsid w:val="005C7095"/>
    <w:rsid w:val="005E0527"/>
    <w:rsid w:val="005E5AA7"/>
    <w:rsid w:val="0066189A"/>
    <w:rsid w:val="00666B99"/>
    <w:rsid w:val="00671FC3"/>
    <w:rsid w:val="00684F5C"/>
    <w:rsid w:val="006A205D"/>
    <w:rsid w:val="006B2F08"/>
    <w:rsid w:val="006C108C"/>
    <w:rsid w:val="00714095"/>
    <w:rsid w:val="0072189A"/>
    <w:rsid w:val="007737E9"/>
    <w:rsid w:val="007E2CEC"/>
    <w:rsid w:val="00801277"/>
    <w:rsid w:val="00844081"/>
    <w:rsid w:val="008E5B98"/>
    <w:rsid w:val="009262EE"/>
    <w:rsid w:val="00964C2E"/>
    <w:rsid w:val="009A1C83"/>
    <w:rsid w:val="00AB4DDE"/>
    <w:rsid w:val="00AE2232"/>
    <w:rsid w:val="00B051E4"/>
    <w:rsid w:val="00B108AA"/>
    <w:rsid w:val="00B61DDB"/>
    <w:rsid w:val="00B61F82"/>
    <w:rsid w:val="00BF3544"/>
    <w:rsid w:val="00BF477E"/>
    <w:rsid w:val="00C5737F"/>
    <w:rsid w:val="00C9154C"/>
    <w:rsid w:val="00CC5260"/>
    <w:rsid w:val="00CC5A1D"/>
    <w:rsid w:val="00D0080D"/>
    <w:rsid w:val="00D0522B"/>
    <w:rsid w:val="00D122DD"/>
    <w:rsid w:val="00D3098A"/>
    <w:rsid w:val="00D7474B"/>
    <w:rsid w:val="00D8570A"/>
    <w:rsid w:val="00D870BB"/>
    <w:rsid w:val="00DA149E"/>
    <w:rsid w:val="00DC68C6"/>
    <w:rsid w:val="00DF5630"/>
    <w:rsid w:val="00E04AFA"/>
    <w:rsid w:val="00E519C3"/>
    <w:rsid w:val="00E94E8A"/>
    <w:rsid w:val="00EA6397"/>
    <w:rsid w:val="00EF5CBB"/>
    <w:rsid w:val="00F21E8F"/>
    <w:rsid w:val="00F35F17"/>
    <w:rsid w:val="00F96217"/>
    <w:rsid w:val="00F97B67"/>
    <w:rsid w:val="00FC04DA"/>
    <w:rsid w:val="00FC1875"/>
    <w:rsid w:val="00FE358A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933C953B-B992-4C74-87B8-8B7CD555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FC1875"/>
    <w:pPr>
      <w:jc w:val="center"/>
    </w:pPr>
    <w:rPr>
      <w:sz w:val="36"/>
      <w:szCs w:val="36"/>
      <w:u w:val="single"/>
      <w:lang w:val="bg-BG"/>
    </w:rPr>
  </w:style>
  <w:style w:type="paragraph" w:styleId="a4">
    <w:name w:val="header"/>
    <w:basedOn w:val="a"/>
    <w:link w:val="a5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locked/>
    <w:rsid w:val="00FC1875"/>
    <w:rPr>
      <w:rFonts w:ascii="Times New Roman" w:hAnsi="Times New Roman" w:cs="Times New Roman"/>
      <w:sz w:val="24"/>
      <w:szCs w:val="24"/>
      <w:lang w:val="en-US"/>
    </w:rPr>
  </w:style>
  <w:style w:type="paragraph" w:customStyle="1" w:styleId="a8">
    <w:name w:val="Знак Знак"/>
    <w:basedOn w:val="a"/>
    <w:rsid w:val="00FC04DA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9">
    <w:name w:val="List Paragraph"/>
    <w:basedOn w:val="a"/>
    <w:uiPriority w:val="34"/>
    <w:qFormat/>
    <w:rsid w:val="005C7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OBSEVLIEVO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Nikolay Mihov</cp:lastModifiedBy>
  <cp:revision>33</cp:revision>
  <dcterms:created xsi:type="dcterms:W3CDTF">2022-01-25T09:26:00Z</dcterms:created>
  <dcterms:modified xsi:type="dcterms:W3CDTF">2023-10-04T13:33:00Z</dcterms:modified>
</cp:coreProperties>
</file>